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f2d9a789b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BELIS DESIGN OG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BELIS DESIGN OG ENTREPRENØR AS</w:t>
      </w:r>
    </w:p>
    <w:sectPr>
      <w:headerReference xmlns:r="http://schemas.openxmlformats.org/officeDocument/2006/relationships" w:type="default" r:id="R870ed88bbb1f442e"/>
      <w:footerReference xmlns:r="http://schemas.openxmlformats.org/officeDocument/2006/relationships" w:type="default" r:id="R4fbb6fd23c50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ed88bbb1f442e" /><Relationship Type="http://schemas.openxmlformats.org/officeDocument/2006/relationships/footer" Target="/word/footer1.xml" Id="R4fbb6fd23c504012" /></Relationships>
</file>