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d11bd6a56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NOR-MARINE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NOR-MARINE FINANS AS</w:t>
      </w:r>
    </w:p>
    <w:sectPr>
      <w:headerReference xmlns:r="http://schemas.openxmlformats.org/officeDocument/2006/relationships" w:type="default" r:id="R1969bed07e3c44ae"/>
      <w:footerReference xmlns:r="http://schemas.openxmlformats.org/officeDocument/2006/relationships" w:type="default" r:id="R2f427b065639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NOR-MARINE FINANS AS   ·   Org.nr 932 935 708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NOR-MARINE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9bed07e3c44ae" /><Relationship Type="http://schemas.openxmlformats.org/officeDocument/2006/relationships/footer" Target="/word/footer1.xml" Id="R2f427b06563942b5" /></Relationships>
</file>