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8ed56846a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d6531112c4fb5"/>
      <w:footerReference xmlns:r="http://schemas.openxmlformats.org/officeDocument/2006/relationships" w:type="default" r:id="R43ea8c52e529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ONSHUS INVEST AS   ·   Org.nr 933 968 413   ·   c/oTonje Onshus, Tørrjulfaret 14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d6531112c4fb5" /><Relationship Type="http://schemas.openxmlformats.org/officeDocument/2006/relationships/footer" Target="/word/footer1.xml" Id="R43ea8c52e529439f" /></Relationships>
</file>