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a2c11e8c5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d53c8ac5443ca"/>
      <w:footerReference xmlns:r="http://schemas.openxmlformats.org/officeDocument/2006/relationships" w:type="default" r:id="R2a088a972747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d53c8ac5443ca" /><Relationship Type="http://schemas.openxmlformats.org/officeDocument/2006/relationships/footer" Target="/word/footer1.xml" Id="R2a088a9727474d96" /></Relationships>
</file>