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7abbdf47c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SAMURAI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SAMURAI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4c45f319b4ec9"/>
      <w:footerReference xmlns:r="http://schemas.openxmlformats.org/officeDocument/2006/relationships" w:type="default" r:id="Rfa35bfdec719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SAMURAI INVEST AS   ·   Org.nr 935 005 019   ·   Rienvegen 64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4c45f319b4ec9" /><Relationship Type="http://schemas.openxmlformats.org/officeDocument/2006/relationships/footer" Target="/word/footer1.xml" Id="Rfa35bfdec7194db9" /></Relationships>
</file>