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2fa3fe0fa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LYSEDAHL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LYSEDAHL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aa18788af4426"/>
      <w:footerReference xmlns:r="http://schemas.openxmlformats.org/officeDocument/2006/relationships" w:type="default" r:id="R1588f5e6fada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LYSEDAHL INVEST   ·   Org.nr 956 489 741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LYSEDAHL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aa18788af4426" /><Relationship Type="http://schemas.openxmlformats.org/officeDocument/2006/relationships/footer" Target="/word/footer1.xml" Id="R1588f5e6fada46f7" /></Relationships>
</file>