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265dfa10b34e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SKANSEN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SKANSEN AS</w:t>
      </w:r>
    </w:p>
    <w:sectPr>
      <w:headerReference xmlns:r="http://schemas.openxmlformats.org/officeDocument/2006/relationships" w:type="default" r:id="R3a7ee8edd39d400e"/>
      <w:footerReference xmlns:r="http://schemas.openxmlformats.org/officeDocument/2006/relationships" w:type="default" r:id="R748d2248a7554e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SKANSEN AS   ·   Org.nr 960 926 021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7ee8edd39d400e" /><Relationship Type="http://schemas.openxmlformats.org/officeDocument/2006/relationships/footer" Target="/word/footer1.xml" Id="R748d2248a7554e92" /></Relationships>
</file>