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e4dcfdc124e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SKANSEN AS</w:t>
      </w:r>
    </w:p>
    <w:sectPr>
      <w:headerReference xmlns:r="http://schemas.openxmlformats.org/officeDocument/2006/relationships" w:type="default" r:id="Raaf7ec94db354e6a"/>
      <w:footerReference xmlns:r="http://schemas.openxmlformats.org/officeDocument/2006/relationships" w:type="default" r:id="R3a1d0b65f26a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AS   ·   Org.nr 960 926 021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7ec94db354e6a" /><Relationship Type="http://schemas.openxmlformats.org/officeDocument/2006/relationships/footer" Target="/word/footer1.xml" Id="R3a1d0b65f26a48cf" /></Relationships>
</file>