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0abb345ff4a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Hamneidet,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HAMNEIDET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HAMNEIDET EIENDOM AS</w:t>
      </w:r>
    </w:p>
    <w:sectPr>
      <w:headerReference xmlns:r="http://schemas.openxmlformats.org/officeDocument/2006/relationships" w:type="default" r:id="Rfdc1fa878cda47e2"/>
      <w:footerReference xmlns:r="http://schemas.openxmlformats.org/officeDocument/2006/relationships" w:type="default" r:id="Re9628530ef8248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1fa878cda47e2" /><Relationship Type="http://schemas.openxmlformats.org/officeDocument/2006/relationships/footer" Target="/word/footer1.xml" Id="Re9628530ef824865" /></Relationships>
</file>