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70c4fd5c0945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ARKITEKT MATS BJØRKLUND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Drøbak, 26.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ARKITEKT MATS BJØRKLUND AS</w:t>
      </w:r>
    </w:p>
    <w:sectPr>
      <w:headerReference xmlns:r="http://schemas.openxmlformats.org/officeDocument/2006/relationships" w:type="default" r:id="R55b6aab7788f4b26"/>
      <w:footerReference xmlns:r="http://schemas.openxmlformats.org/officeDocument/2006/relationships" w:type="default" r:id="R77838d13a3104f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ARKITEKT MATS BJØRKLUND AS   ·   Org.nr 968 891 502   ·   Batteriveien 21B   ·   1443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ARKITEKT MATS BJØRKLUND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b6aab7788f4b26" /><Relationship Type="http://schemas.openxmlformats.org/officeDocument/2006/relationships/footer" Target="/word/footer1.xml" Id="R77838d13a3104f19" /></Relationships>
</file>