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e7c51002f45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MIOENERGI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MIOENERGI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5404d848b447c8"/>
      <w:footerReference xmlns:r="http://schemas.openxmlformats.org/officeDocument/2006/relationships" w:type="default" r:id="R05886b01fea447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MIOENERGI AS   ·   Org.nr 971 587 245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MIOENERGI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404d848b447c8" /><Relationship Type="http://schemas.openxmlformats.org/officeDocument/2006/relationships/footer" Target="/word/footer1.xml" Id="R05886b01fea44775" /></Relationships>
</file>