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4b82c9685044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REIERSRUD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REIERSRUD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6c5ed746c5401a"/>
      <w:footerReference xmlns:r="http://schemas.openxmlformats.org/officeDocument/2006/relationships" w:type="default" r:id="Rbf3016f6eda242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REIERSRUD INVEST AS   ·   Org.nr 974 421 739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REIERSRUD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6c5ed746c5401a" /><Relationship Type="http://schemas.openxmlformats.org/officeDocument/2006/relationships/footer" Target="/word/footer1.xml" Id="Rbf3016f6eda242b0" /></Relationships>
</file>