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a2d219e9ae48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STRANDVEIEN AUTO AS.</w:t>
      </w:r>
    </w:p>
    <w:sectPr>
      <w:headerReference xmlns:r="http://schemas.openxmlformats.org/officeDocument/2006/relationships" w:type="default" r:id="Rf76a040424b6487e"/>
      <w:footerReference xmlns:r="http://schemas.openxmlformats.org/officeDocument/2006/relationships" w:type="default" r:id="Rebef20a50a1c4b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6a040424b6487e" /><Relationship Type="http://schemas.openxmlformats.org/officeDocument/2006/relationships/footer" Target="/word/footer1.xml" Id="Rebef20a50a1c4bd0" /></Relationships>
</file>