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a5ab9ee38e4f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BOHUS RAGLAMYR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BOHUS RAGLAMYR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38f57c5d3a4c69"/>
      <w:footerReference xmlns:r="http://schemas.openxmlformats.org/officeDocument/2006/relationships" w:type="default" r:id="R3ae33b78b5244b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BOHUS RAGLAMYR AS   ·   Org.nr 976 183 401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BOHUS RAGLAMYR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38f57c5d3a4c69" /><Relationship Type="http://schemas.openxmlformats.org/officeDocument/2006/relationships/footer" Target="/word/footer1.xml" Id="R3ae33b78b5244b60" /></Relationships>
</file>