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c2b96eab734f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 PERSSON INVEST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 PERSSON INVEST</w:t>
      </w:r>
    </w:p>
    <w:sectPr>
      <w:headerReference xmlns:r="http://schemas.openxmlformats.org/officeDocument/2006/relationships" w:type="default" r:id="R86950b63d50a4cf2"/>
      <w:footerReference xmlns:r="http://schemas.openxmlformats.org/officeDocument/2006/relationships" w:type="default" r:id="R923d6feb9c74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950b63d50a4cf2" /><Relationship Type="http://schemas.openxmlformats.org/officeDocument/2006/relationships/footer" Target="/word/footer1.xml" Id="R923d6feb9c7449b8" /></Relationships>
</file>