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3050b9328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INSTRUMENTCOMPANIET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072ea49b81d14f27"/>
      <w:footerReference xmlns:r="http://schemas.openxmlformats.org/officeDocument/2006/relationships" w:type="default" r:id="Ra72cba32279f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ea49b81d14f27" /><Relationship Type="http://schemas.openxmlformats.org/officeDocument/2006/relationships/footer" Target="/word/footer1.xml" Id="Ra72cba32279f4e9c" /></Relationships>
</file>