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65e75f94747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PETIMA 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6e0667761fbb4cde"/>
      <w:footerReference xmlns:r="http://schemas.openxmlformats.org/officeDocument/2006/relationships" w:type="default" r:id="R1f7bdfcb640f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0667761fbb4cde" /><Relationship Type="http://schemas.openxmlformats.org/officeDocument/2006/relationships/footer" Target="/word/footer1.xml" Id="R1f7bdfcb640f4cde" /></Relationships>
</file>