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5bb0ddc0a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PETIMA INVEST AS.</w:t>
      </w:r>
    </w:p>
    <w:sectPr>
      <w:headerReference xmlns:r="http://schemas.openxmlformats.org/officeDocument/2006/relationships" w:type="default" r:id="Rc2bc991ac2144b86"/>
      <w:footerReference xmlns:r="http://schemas.openxmlformats.org/officeDocument/2006/relationships" w:type="default" r:id="R1e8a74178159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c991ac2144b86" /><Relationship Type="http://schemas.openxmlformats.org/officeDocument/2006/relationships/footer" Target="/word/footer1.xml" Id="R1e8a7417815948dd" /></Relationships>
</file>