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39b3af4fb41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MEDICON AS</w:t>
      </w:r>
    </w:p>
    <w:sectPr>
      <w:headerReference xmlns:r="http://schemas.openxmlformats.org/officeDocument/2006/relationships" w:type="default" r:id="Raefc4931af274e7c"/>
      <w:footerReference xmlns:r="http://schemas.openxmlformats.org/officeDocument/2006/relationships" w:type="default" r:id="Rb1d7f0a2caa0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MEDICON AS   ·   Org.nr 981 568 621   ·   Kjøiaveien 45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c4931af274e7c" /><Relationship Type="http://schemas.openxmlformats.org/officeDocument/2006/relationships/footer" Target="/word/footer1.xml" Id="Rb1d7f0a2caa0400c" /></Relationships>
</file>