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cb4505dc8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O-DGL AS</w:t>
      </w:r>
    </w:p>
    <w:sectPr>
      <w:headerReference xmlns:r="http://schemas.openxmlformats.org/officeDocument/2006/relationships" w:type="default" r:id="Reb9e0cf43d9a402a"/>
      <w:footerReference xmlns:r="http://schemas.openxmlformats.org/officeDocument/2006/relationships" w:type="default" r:id="Rf17b7ffab4a8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O-DGL AS   ·   Org.nr 981 663 721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O-DGL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e0cf43d9a402a" /><Relationship Type="http://schemas.openxmlformats.org/officeDocument/2006/relationships/footer" Target="/word/footer1.xml" Id="Rf17b7ffab4a840d8" /></Relationships>
</file>