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3d7158dfc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ROGNE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ROGNE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220da1f8d42bc"/>
      <w:footerReference xmlns:r="http://schemas.openxmlformats.org/officeDocument/2006/relationships" w:type="default" r:id="R4b0e064519d5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ROGNE EIGEDOM AS   ·   Org.nr 981 933 346   ·   Liavegen 20   ·   5705 VOSS   ·   Tlf. 56 51 11 66   ·   olrogne@online.no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ROGNE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220da1f8d42bc" /><Relationship Type="http://schemas.openxmlformats.org/officeDocument/2006/relationships/footer" Target="/word/footer1.xml" Id="R4b0e064519d54994" /></Relationships>
</file>