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f968c147b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CHAMBERS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CHAMBERS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66fcb1b644e5c"/>
      <w:footerReference xmlns:r="http://schemas.openxmlformats.org/officeDocument/2006/relationships" w:type="default" r:id="R820d0cb60c6c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CHAMBERS AS   ·   Org.nr 982 145 236   ·   Brenneriveien 5   ·   0182 OSLO   ·   Tlf. 22 20 51 10   ·   info@re-actor.com   ·   www.re-actor.com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CHAMBERS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66fcb1b644e5c" /><Relationship Type="http://schemas.openxmlformats.org/officeDocument/2006/relationships/footer" Target="/word/footer1.xml" Id="R820d0cb60c6c4036" /></Relationships>
</file>