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f0e855a23846c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RIKKE RAFTEMO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RIKKE RAFTEMO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ed2c44adb24dbf"/>
      <w:footerReference xmlns:r="http://schemas.openxmlformats.org/officeDocument/2006/relationships" w:type="default" r:id="Rbf7aa56f82c349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RIKKE RAFTEMO AS   ·   Org.nr 984 401 639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RIKKE RAFTEMO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ed2c44adb24dbf" /><Relationship Type="http://schemas.openxmlformats.org/officeDocument/2006/relationships/footer" Target="/word/footer1.xml" Id="Rbf7aa56f82c34990" /></Relationships>
</file>