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d2db277d9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 EIENDOM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 EIENDOM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776c863c84d2c"/>
      <w:footerReference xmlns:r="http://schemas.openxmlformats.org/officeDocument/2006/relationships" w:type="default" r:id="R2770f0af9746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 EIENDOM OG INVEST AS   ·   Org.nr 984 680 562   ·   Dronningens gate 30   ·   3510 HØNEFOSS   ·   trond@reo.no   ·   www.reo.no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 EIENDOM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776c863c84d2c" /><Relationship Type="http://schemas.openxmlformats.org/officeDocument/2006/relationships/footer" Target="/word/footer1.xml" Id="R2770f0af974647d6" /></Relationships>
</file>