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b551824b841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ALTO AUTOMATER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ALTO AUTOMATER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bf9d2e5aef4a1e"/>
      <w:footerReference xmlns:r="http://schemas.openxmlformats.org/officeDocument/2006/relationships" w:type="default" r:id="Rde6059ca4eac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ALTO AUTOMATER AS   ·   Org.nr 985 021 902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ALTO AUTOMATER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bf9d2e5aef4a1e" /><Relationship Type="http://schemas.openxmlformats.org/officeDocument/2006/relationships/footer" Target="/word/footer1.xml" Id="Rde6059ca4eac49e1" /></Relationships>
</file>