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c49e6dcb3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c0ce6ccf34245"/>
      <w:footerReference xmlns:r="http://schemas.openxmlformats.org/officeDocument/2006/relationships" w:type="default" r:id="R538dbf21d27e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c0ce6ccf34245" /><Relationship Type="http://schemas.openxmlformats.org/officeDocument/2006/relationships/footer" Target="/word/footer1.xml" Id="R538dbf21d27e4777" /></Relationships>
</file>