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373a3afd7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T3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T3 EIENDOM AS</w:t>
      </w:r>
    </w:p>
    <w:sectPr>
      <w:headerReference xmlns:r="http://schemas.openxmlformats.org/officeDocument/2006/relationships" w:type="default" r:id="R35cfe2fd44264317"/>
      <w:footerReference xmlns:r="http://schemas.openxmlformats.org/officeDocument/2006/relationships" w:type="default" r:id="R1cd7cdb978ba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fe2fd44264317" /><Relationship Type="http://schemas.openxmlformats.org/officeDocument/2006/relationships/footer" Target="/word/footer1.xml" Id="R1cd7cdb978ba457f" /></Relationships>
</file>