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c368843e0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WAGLE CHARTERING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WAGLE CHARTERING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62d988cac34764"/>
      <w:footerReference xmlns:r="http://schemas.openxmlformats.org/officeDocument/2006/relationships" w:type="default" r:id="Rabc7a125cd6d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WAGLE CHARTERING AS   ·   Org.nr 986 071 024   ·   3. etasje, Dronningens gate 30   ·   1530 MOSS   ·   Tlf. 69 20 40 00   ·   chart@waglechartering.no   ·   www.waglechartering.no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WAGLE CHARTERING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2d988cac34764" /><Relationship Type="http://schemas.openxmlformats.org/officeDocument/2006/relationships/footer" Target="/word/footer1.xml" Id="Rabc7a125cd6d46ea" /></Relationships>
</file>