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fe5db3dc0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Nordre Frogn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Nordre Frogn,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4adf227ee84b53"/>
      <w:footerReference xmlns:r="http://schemas.openxmlformats.org/officeDocument/2006/relationships" w:type="default" r:id="R4408903df617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GRAVETEKNIKK AS   ·   Org.nr 986 980 210   ·   Brevikveien 30   ·   1455 NORDRE FROGN   ·   Tlf. 22 21 86 95   ·   postmaster@gravetek.no   ·   www.graveteknikk.no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4adf227ee84b53" /><Relationship Type="http://schemas.openxmlformats.org/officeDocument/2006/relationships/footer" Target="/word/footer1.xml" Id="R4408903df617450e" /></Relationships>
</file>