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b56f9454b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a6b622f69430e"/>
      <w:footerReference xmlns:r="http://schemas.openxmlformats.org/officeDocument/2006/relationships" w:type="default" r:id="Rb7187dd09309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INVEST AS   ·   Org.nr 988 200 328   ·   Slettebakksveien 28   ·   5093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a6b622f69430e" /><Relationship Type="http://schemas.openxmlformats.org/officeDocument/2006/relationships/footer" Target="/word/footer1.xml" Id="Rb7187dd09309443a" /></Relationships>
</file>