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2aa9d3f34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39d2fd7e5d4645c4"/>
      <w:footerReference xmlns:r="http://schemas.openxmlformats.org/officeDocument/2006/relationships" w:type="default" r:id="Rd0c9f91c90cb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2fd7e5d4645c4" /><Relationship Type="http://schemas.openxmlformats.org/officeDocument/2006/relationships/footer" Target="/word/footer1.xml" Id="Rd0c9f91c90cb4971" /></Relationships>
</file>