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b4daf1174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EIKRE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EIKRE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d6d5f50dc41be"/>
      <w:footerReference xmlns:r="http://schemas.openxmlformats.org/officeDocument/2006/relationships" w:type="default" r:id="R6414335ce1fc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EIKRE AS   ·   Org.nr 988 970 247   ·   c/o Hemsedal Maskinlag AS, Hemsedalsvegen 2877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EIKRE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d6d5f50dc41be" /><Relationship Type="http://schemas.openxmlformats.org/officeDocument/2006/relationships/footer" Target="/word/footer1.xml" Id="R6414335ce1fc4a7d" /></Relationships>
</file>