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5c3ae30b3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SESTEV INVEST AS, org.nr 988 978 310,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024c2fc34e8d4b3e"/>
      <w:footerReference xmlns:r="http://schemas.openxmlformats.org/officeDocument/2006/relationships" w:type="default" r:id="Rb4b7a2e09327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c2fc34e8d4b3e" /><Relationship Type="http://schemas.openxmlformats.org/officeDocument/2006/relationships/footer" Target="/word/footer1.xml" Id="Rb4b7a2e093274335" /></Relationships>
</file>