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cec66c4db047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ELPE AS</w:t>
      </w:r>
    </w:p>
    <w:sectPr>
      <w:headerReference xmlns:r="http://schemas.openxmlformats.org/officeDocument/2006/relationships" w:type="default" r:id="R49c9cfe7152e4da4"/>
      <w:footerReference xmlns:r="http://schemas.openxmlformats.org/officeDocument/2006/relationships" w:type="default" r:id="Rc4d54b4965a343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ELPE AS   ·   Org.nr 989 158 708   ·   v/ Turid Fissum, Kotsøy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c9cfe7152e4da4" /><Relationship Type="http://schemas.openxmlformats.org/officeDocument/2006/relationships/footer" Target="/word/footer1.xml" Id="Rc4d54b4965a343d5" /></Relationships>
</file>