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fad2632ef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MALSTRAUM INVEST AS, org.nr 989 216 708,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17ce45bb1d0d4cae"/>
      <w:footerReference xmlns:r="http://schemas.openxmlformats.org/officeDocument/2006/relationships" w:type="default" r:id="Rb3cd1144387a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e45bb1d0d4cae" /><Relationship Type="http://schemas.openxmlformats.org/officeDocument/2006/relationships/footer" Target="/word/footer1.xml" Id="Rb3cd1144387a41d6" /></Relationships>
</file>