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db1f72ce3ed4fa0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PATROL INVEST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Garnes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Garnes, 18.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PATROL INVEST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0cca085432a24feb"/>
      <w:footerReference xmlns:r="http://schemas.openxmlformats.org/officeDocument/2006/relationships" w:type="default" r:id="R8c0ffd30c509495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PATROL INVEST AS   ·   Org.nr 989 237 233   ·   Garnesstølen 33   ·   5264 GARNES   ·   Tlf. 55 39 38 50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PATROL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cca085432a24feb" /><Relationship Type="http://schemas.openxmlformats.org/officeDocument/2006/relationships/footer" Target="/word/footer1.xml" Id="R8c0ffd30c5094957" /></Relationships>
</file>