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0b48b3e4b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TØMRERSVENNENE FLØTTEN &amp; SOLSETH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TØMRERSVENNENE FLØTTEN &amp; SOLSETH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6d5ada0a84527"/>
      <w:footerReference xmlns:r="http://schemas.openxmlformats.org/officeDocument/2006/relationships" w:type="default" r:id="R7bfd189aa4c3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TØMRERSVENNENE FLØTTEN &amp; SOLSETH AS   ·   Org.nr 989 339 982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TØMRERSVENNENE FLØTTEN &amp; SOLSETH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6d5ada0a84527" /><Relationship Type="http://schemas.openxmlformats.org/officeDocument/2006/relationships/footer" Target="/word/footer1.xml" Id="R7bfd189aa4c34a33" /></Relationships>
</file>