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3c04c81fd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ROUNDSQUARE ENTERTAINMENT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ROUNDSQUARE ENTERTAINMENT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d0e24a1444ed3"/>
      <w:footerReference xmlns:r="http://schemas.openxmlformats.org/officeDocument/2006/relationships" w:type="default" r:id="Rdfc1058c6a75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ROUNDSQUARE ENTERTAINMENT AS   ·   Org.nr 990 363 072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ROUNDSQUARE ENTERTAINMENT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d0e24a1444ed3" /><Relationship Type="http://schemas.openxmlformats.org/officeDocument/2006/relationships/footer" Target="/word/footer1.xml" Id="Rdfc1058c6a754c6d" /></Relationships>
</file>