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0e4f5d6c540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Midsund,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0fbf0b4eec334968"/>
      <w:footerReference xmlns:r="http://schemas.openxmlformats.org/officeDocument/2006/relationships" w:type="default" r:id="R6b8e4a8c7a2943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bf0b4eec334968" /><Relationship Type="http://schemas.openxmlformats.org/officeDocument/2006/relationships/footer" Target="/word/footer1.xml" Id="R6b8e4a8c7a294383" /></Relationships>
</file>