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ba13fafcb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1a03be72c47b9"/>
      <w:footerReference xmlns:r="http://schemas.openxmlformats.org/officeDocument/2006/relationships" w:type="default" r:id="Rd931bf748494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 ØKONOMI AS   ·   Org.nr 991 324 399   ·   Østre Kullerød 5   ·   3241 SANDEFJORD   ·   phe@torpokonomi.no   ·   www.torpokonomi.no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1a03be72c47b9" /><Relationship Type="http://schemas.openxmlformats.org/officeDocument/2006/relationships/footer" Target="/word/footer1.xml" Id="Rd931bf748494414a" /></Relationships>
</file>