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0ad24eb5704d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MIRAS GROUP AS</w:t>
      </w:r>
    </w:p>
    <w:sectPr>
      <w:headerReference xmlns:r="http://schemas.openxmlformats.org/officeDocument/2006/relationships" w:type="default" r:id="R10d091a521794c7c"/>
      <w:footerReference xmlns:r="http://schemas.openxmlformats.org/officeDocument/2006/relationships" w:type="default" r:id="R8a203d249af349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MIRAS GROUP AS   ·   Org.nr 992 089 822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MIRAS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d091a521794c7c" /><Relationship Type="http://schemas.openxmlformats.org/officeDocument/2006/relationships/footer" Target="/word/footer1.xml" Id="R8a203d249af34932" /></Relationships>
</file>