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bf24d3db34e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MULELID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MULELID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2fdc5fd0c74e2c"/>
      <w:footerReference xmlns:r="http://schemas.openxmlformats.org/officeDocument/2006/relationships" w:type="default" r:id="Rfb31bf7250034c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MULELID EIENDOM DA   ·   Org.nr 993 276 758   ·   Kjelkenes   ·   6723 SVELGEN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MULELID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fdc5fd0c74e2c" /><Relationship Type="http://schemas.openxmlformats.org/officeDocument/2006/relationships/footer" Target="/word/footer1.xml" Id="Rfb31bf7250034c15" /></Relationships>
</file>