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290a9398746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BFV REGNSKAP AS</w:t>
      </w:r>
    </w:p>
    <w:sectPr>
      <w:headerReference xmlns:r="http://schemas.openxmlformats.org/officeDocument/2006/relationships" w:type="default" r:id="Rb2a02ea9ec2f460f"/>
      <w:footerReference xmlns:r="http://schemas.openxmlformats.org/officeDocument/2006/relationships" w:type="default" r:id="R71042ef77298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BFV REGNSKAP AS   ·   Org.nr 994 829 939   ·   Bygdøy allé 111   ·   0273 OSLO   ·   Tlf. 22 13 52 20   ·   firmapost@byggforvaltning.no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BFV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02ea9ec2f460f" /><Relationship Type="http://schemas.openxmlformats.org/officeDocument/2006/relationships/footer" Target="/word/footer1.xml" Id="R71042ef772984b97" /></Relationships>
</file>