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040ca1b3504b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REAKSJON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REAKSJON AS</w:t>
      </w:r>
    </w:p>
    <w:sectPr>
      <w:headerReference xmlns:r="http://schemas.openxmlformats.org/officeDocument/2006/relationships" w:type="default" r:id="Ra9c285a998994b9c"/>
      <w:footerReference xmlns:r="http://schemas.openxmlformats.org/officeDocument/2006/relationships" w:type="default" r:id="R90dc34b2444f45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REAKSJON AS   ·   Org.nr 997 544 331   ·   Knosterneset 33A   ·   5414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REAKSJON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c285a998994b9c" /><Relationship Type="http://schemas.openxmlformats.org/officeDocument/2006/relationships/footer" Target="/word/footer1.xml" Id="R90dc34b2444f4526" /></Relationships>
</file>