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ae0cc7fad4e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DIGIFIX LILLESTRØM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DIGIFIX LILLESTRØM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a29c0f31164586"/>
      <w:footerReference xmlns:r="http://schemas.openxmlformats.org/officeDocument/2006/relationships" w:type="default" r:id="R243e0051d94647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DIGIFIX LILLESTRØM AS   ·   Org.nr 998 299 608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DIGIFIX LILLESTRØM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29c0f31164586" /><Relationship Type="http://schemas.openxmlformats.org/officeDocument/2006/relationships/footer" Target="/word/footer1.xml" Id="R243e0051d946471f" /></Relationships>
</file>