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c7eaf51de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BRODAHL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BRODAHL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c476707d846f3"/>
      <w:footerReference xmlns:r="http://schemas.openxmlformats.org/officeDocument/2006/relationships" w:type="default" r:id="R2dda1917927f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BRODAHL EIENDOM AS   ·   Org.nr 998 558 018   ·   Breidablikk   ·   1890 RAKKESTAD   ·   post@boligifredrikstad.no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BRODAHL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c476707d846f3" /><Relationship Type="http://schemas.openxmlformats.org/officeDocument/2006/relationships/footer" Target="/word/footer1.xml" Id="R2dda1917927f4b57" /></Relationships>
</file>