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2ffe6ff7f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c317e249c4199"/>
      <w:footerReference xmlns:r="http://schemas.openxmlformats.org/officeDocument/2006/relationships" w:type="default" r:id="R03d1ee086f79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c317e249c4199" /><Relationship Type="http://schemas.openxmlformats.org/officeDocument/2006/relationships/footer" Target="/word/footer1.xml" Id="R03d1ee086f794fe1" /></Relationships>
</file>