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987f4032c45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BORU EIENDOM AS</w:t>
      </w:r>
    </w:p>
    <w:sectPr>
      <w:headerReference xmlns:r="http://schemas.openxmlformats.org/officeDocument/2006/relationships" w:type="default" r:id="R810075230fe145c5"/>
      <w:footerReference xmlns:r="http://schemas.openxmlformats.org/officeDocument/2006/relationships" w:type="default" r:id="R6a61dce9f16d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BORU EIENDOM AS   ·   Org.nr 999 095 607   ·  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075230fe145c5" /><Relationship Type="http://schemas.openxmlformats.org/officeDocument/2006/relationships/footer" Target="/word/footer1.xml" Id="R6a61dce9f16d4fc1" /></Relationships>
</file>